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C4" w:rsidRDefault="00E16DC8">
      <w:pPr>
        <w:pStyle w:val="Body"/>
        <w:rPr>
          <w:sz w:val="40"/>
          <w:szCs w:val="40"/>
        </w:rPr>
      </w:pPr>
      <w:r>
        <w:rPr>
          <w:noProof/>
          <w:sz w:val="40"/>
          <w:szCs w:val="40"/>
        </w:rPr>
        <w:drawing>
          <wp:inline distT="0" distB="0" distL="0" distR="0">
            <wp:extent cx="1106814" cy="542925"/>
            <wp:effectExtent l="0" t="0" r="0" b="0"/>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7">
                      <a:extLst/>
                    </a:blip>
                    <a:stretch>
                      <a:fillRect/>
                    </a:stretch>
                  </pic:blipFill>
                  <pic:spPr>
                    <a:xfrm>
                      <a:off x="0" y="0"/>
                      <a:ext cx="1106814" cy="542925"/>
                    </a:xfrm>
                    <a:prstGeom prst="rect">
                      <a:avLst/>
                    </a:prstGeom>
                    <a:ln w="12700" cap="flat">
                      <a:noFill/>
                      <a:miter lim="400000"/>
                    </a:ln>
                    <a:effectLst/>
                  </pic:spPr>
                </pic:pic>
              </a:graphicData>
            </a:graphic>
          </wp:inline>
        </w:drawing>
      </w:r>
      <w:r>
        <w:rPr>
          <w:noProof/>
        </w:rPr>
        <w:drawing>
          <wp:inline distT="0" distB="0" distL="0" distR="0">
            <wp:extent cx="809625" cy="518622"/>
            <wp:effectExtent l="0" t="0" r="0" b="0"/>
            <wp:docPr id="1073741826" name="officeArt object" descr="Image result for cycling uk logo"/>
            <wp:cNvGraphicFramePr/>
            <a:graphic xmlns:a="http://schemas.openxmlformats.org/drawingml/2006/main">
              <a:graphicData uri="http://schemas.openxmlformats.org/drawingml/2006/picture">
                <pic:pic xmlns:pic="http://schemas.openxmlformats.org/drawingml/2006/picture">
                  <pic:nvPicPr>
                    <pic:cNvPr id="1073741826" name="Image result for cycling uk logo" descr="Image result for cycling uk logo"/>
                    <pic:cNvPicPr>
                      <a:picLocks noChangeAspect="1"/>
                    </pic:cNvPicPr>
                  </pic:nvPicPr>
                  <pic:blipFill>
                    <a:blip r:embed="rId8">
                      <a:extLst/>
                    </a:blip>
                    <a:stretch>
                      <a:fillRect/>
                    </a:stretch>
                  </pic:blipFill>
                  <pic:spPr>
                    <a:xfrm>
                      <a:off x="0" y="0"/>
                      <a:ext cx="809625" cy="518622"/>
                    </a:xfrm>
                    <a:prstGeom prst="rect">
                      <a:avLst/>
                    </a:prstGeom>
                    <a:ln w="12700" cap="flat">
                      <a:noFill/>
                      <a:miter lim="400000"/>
                    </a:ln>
                    <a:effectLst/>
                  </pic:spPr>
                </pic:pic>
              </a:graphicData>
            </a:graphic>
          </wp:inline>
        </w:drawing>
      </w:r>
    </w:p>
    <w:p w:rsidR="00A619C4" w:rsidRDefault="00E16DC8">
      <w:pPr>
        <w:pStyle w:val="Body"/>
        <w:rPr>
          <w:sz w:val="40"/>
          <w:szCs w:val="40"/>
        </w:rPr>
      </w:pPr>
      <w:r>
        <w:rPr>
          <w:rFonts w:eastAsia="Arial Unicode MS" w:cs="Arial Unicode MS"/>
          <w:sz w:val="40"/>
          <w:szCs w:val="40"/>
          <w:lang w:val="en-US"/>
        </w:rPr>
        <w:t>NHRC Risk Assessment Form for Ride Leaders and Ride Participants</w:t>
      </w:r>
      <w:r>
        <w:rPr>
          <w:rFonts w:eastAsia="Arial Unicode MS" w:cs="Arial Unicode MS"/>
          <w:sz w:val="40"/>
          <w:szCs w:val="40"/>
          <w:lang w:val="en-US"/>
        </w:rPr>
        <w:tab/>
      </w:r>
      <w:r>
        <w:rPr>
          <w:rFonts w:eastAsia="Arial Unicode MS" w:cs="Arial Unicode MS"/>
          <w:sz w:val="40"/>
          <w:szCs w:val="40"/>
          <w:lang w:val="en-US"/>
        </w:rPr>
        <w:tab/>
      </w:r>
    </w:p>
    <w:p w:rsidR="00A619C4" w:rsidRDefault="00E16DC8">
      <w:pPr>
        <w:pStyle w:val="Body"/>
      </w:pPr>
      <w:r>
        <w:rPr>
          <w:noProof/>
        </w:rPr>
        <mc:AlternateContent>
          <mc:Choice Requires="wps">
            <w:drawing>
              <wp:anchor distT="0" distB="0" distL="0" distR="0" simplePos="0" relativeHeight="251659264" behindDoc="0" locked="0" layoutInCell="1" allowOverlap="1">
                <wp:simplePos x="0" y="0"/>
                <wp:positionH relativeFrom="column">
                  <wp:posOffset>1905</wp:posOffset>
                </wp:positionH>
                <wp:positionV relativeFrom="line">
                  <wp:posOffset>65405</wp:posOffset>
                </wp:positionV>
                <wp:extent cx="6724650" cy="895350"/>
                <wp:effectExtent l="0" t="0" r="0" b="0"/>
                <wp:wrapNone/>
                <wp:docPr id="1073741827" name="officeArt object" descr="Rectangle 13"/>
                <wp:cNvGraphicFramePr/>
                <a:graphic xmlns:a="http://schemas.openxmlformats.org/drawingml/2006/main">
                  <a:graphicData uri="http://schemas.microsoft.com/office/word/2010/wordprocessingShape">
                    <wps:wsp>
                      <wps:cNvSpPr/>
                      <wps:spPr>
                        <a:xfrm>
                          <a:off x="0" y="0"/>
                          <a:ext cx="6724650" cy="895350"/>
                        </a:xfrm>
                        <a:prstGeom prst="rect">
                          <a:avLst/>
                        </a:prstGeom>
                        <a:solidFill>
                          <a:srgbClr val="FFFFFF"/>
                        </a:solidFill>
                        <a:ln w="9525" cap="flat">
                          <a:solidFill>
                            <a:srgbClr val="000000"/>
                          </a:solidFill>
                          <a:prstDash val="solid"/>
                          <a:miter lim="800000"/>
                        </a:ln>
                        <a:effectLst/>
                      </wps:spPr>
                      <wps:txbx>
                        <w:txbxContent>
                          <w:p w:rsidR="00A619C4" w:rsidRDefault="00E16DC8">
                            <w:pPr>
                              <w:pStyle w:val="Body"/>
                              <w:rPr>
                                <w:sz w:val="18"/>
                                <w:szCs w:val="18"/>
                              </w:rPr>
                            </w:pPr>
                            <w:r>
                              <w:rPr>
                                <w:rFonts w:eastAsia="Arial Unicode MS" w:cs="Arial Unicode MS"/>
                                <w:sz w:val="18"/>
                                <w:szCs w:val="18"/>
                                <w:lang w:val="en-US"/>
                              </w:rPr>
                              <w:t xml:space="preserve">Whilst leaders have to be conscious of safety at all times and constantly evaluate risk, it must be </w:t>
                            </w:r>
                            <w:proofErr w:type="spellStart"/>
                            <w:r>
                              <w:rPr>
                                <w:rFonts w:eastAsia="Arial Unicode MS" w:cs="Arial Unicode MS"/>
                                <w:sz w:val="18"/>
                                <w:szCs w:val="18"/>
                                <w:lang w:val="en-US"/>
                              </w:rPr>
                              <w:t>recognised</w:t>
                            </w:r>
                            <w:proofErr w:type="spellEnd"/>
                            <w:r>
                              <w:rPr>
                                <w:rFonts w:eastAsia="Arial Unicode MS" w:cs="Arial Unicode MS"/>
                                <w:sz w:val="18"/>
                                <w:szCs w:val="18"/>
                                <w:lang w:val="en-US"/>
                              </w:rPr>
                              <w:t xml:space="preserve"> that it is not possible or indeed desirable to entirely remove all risk from cycling activities. The risk assessment will be issued and made available in advance of the ride taking place. It is the participant</w:t>
                            </w:r>
                            <w:r>
                              <w:rPr>
                                <w:rFonts w:eastAsia="Arial Unicode MS" w:cs="Arial Unicode MS"/>
                                <w:sz w:val="18"/>
                                <w:szCs w:val="18"/>
                                <w:rtl/>
                              </w:rPr>
                              <w:t>’</w:t>
                            </w:r>
                            <w:r>
                              <w:rPr>
                                <w:rFonts w:eastAsia="Arial Unicode MS" w:cs="Arial Unicode MS"/>
                                <w:sz w:val="18"/>
                                <w:szCs w:val="18"/>
                                <w:lang w:val="en-US"/>
                              </w:rPr>
                              <w:t>s responsibility to review the risk assessment in advance of the ride.</w:t>
                            </w:r>
                          </w:p>
                          <w:p w:rsidR="00A619C4" w:rsidRDefault="00E16DC8">
                            <w:pPr>
                              <w:pStyle w:val="Body"/>
                            </w:pPr>
                            <w:r>
                              <w:rPr>
                                <w:rFonts w:eastAsia="Arial Unicode MS" w:cs="Arial Unicode MS"/>
                                <w:sz w:val="18"/>
                                <w:szCs w:val="18"/>
                                <w:lang w:val="en-US"/>
                              </w:rPr>
                              <w:t xml:space="preserve">Dynamic risks may be encountered on the ride and the leader will make reasonable </w:t>
                            </w:r>
                            <w:proofErr w:type="spellStart"/>
                            <w:r>
                              <w:rPr>
                                <w:rFonts w:eastAsia="Arial Unicode MS" w:cs="Arial Unicode MS"/>
                                <w:sz w:val="18"/>
                                <w:szCs w:val="18"/>
                                <w:lang w:val="en-US"/>
                              </w:rPr>
                              <w:t>endeavours</w:t>
                            </w:r>
                            <w:proofErr w:type="spellEnd"/>
                            <w:r>
                              <w:rPr>
                                <w:rFonts w:eastAsia="Arial Unicode MS" w:cs="Arial Unicode MS"/>
                                <w:sz w:val="18"/>
                                <w:szCs w:val="18"/>
                                <w:lang w:val="en-US"/>
                              </w:rPr>
                              <w:t xml:space="preserve"> to assess and communicate the risk and appropriate controlling action to the participants. On a group ride everyone is responsible for each other</w:t>
                            </w:r>
                            <w:r>
                              <w:rPr>
                                <w:rFonts w:eastAsia="Arial Unicode MS" w:cs="Arial Unicode MS"/>
                                <w:sz w:val="18"/>
                                <w:szCs w:val="18"/>
                                <w:rtl/>
                              </w:rPr>
                              <w:t>’</w:t>
                            </w:r>
                            <w:r>
                              <w:rPr>
                                <w:rFonts w:eastAsia="Arial Unicode MS" w:cs="Arial Unicode MS"/>
                                <w:sz w:val="18"/>
                                <w:szCs w:val="18"/>
                                <w:lang w:val="en-US"/>
                              </w:rPr>
                              <w:t>s safety. Participants are responsible for their own safety and those around them and take part in activities at their own risk.</w:t>
                            </w:r>
                          </w:p>
                        </w:txbxContent>
                      </wps:txbx>
                      <wps:bodyPr wrap="square" lIns="45719" tIns="45719" rIns="45719" bIns="45719" numCol="1" anchor="t">
                        <a:noAutofit/>
                      </wps:bodyPr>
                    </wps:wsp>
                  </a:graphicData>
                </a:graphic>
              </wp:anchor>
            </w:drawing>
          </mc:Choice>
          <mc:Fallback>
            <w:pict>
              <v:rect id="officeArt object" o:spid="_x0000_s1026" alt="Rectangle 13" style="position:absolute;margin-left:.15pt;margin-top:5.15pt;width:529.5pt;height:70.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wWCgIAACMEAAAOAAAAZHJzL2Uyb0RvYy54bWysU9uO0zAQfUfiHyy/0yS9N2q6Wm1VhIRg&#10;xcIHOI7dGPmG7TbZv2fshG4WeELkwfGxJ2dmzpzs73ol0ZU5L4yucDHLMWKamkboc4W/fT2922Lk&#10;A9ENkUazCj8zj+8Ob9/sO1uyuWmNbJhDQKJ92dkKtyHYMss8bZkifmYs03DJjVMkAHTnrHGkA3Yl&#10;s3mer7POuMY6Q5n3cHocLvEh8XPOaPjMuWcByQpDbSGtLq11XLPDnpRnR2wr6FgG+YcqFBEakt6o&#10;jiQQdHHiDyolqDPe8DCjRmWGc0FZ6gG6KfLfunlqiWWpFxDH25tM/v/R0k/XR4dEA7PLN4vNstjO&#10;NxhpomBWQ3X3LiBTfwclMWqYpyDeFwBEnyVDxSIq2FlfAtGTfXQj8rCNcvTcqfgGKtQn1Z9vqrM+&#10;IAqH6818uV7BcCjcbXerBeyBJnv52jof3jOjUNxU2MVaIiu5fvRhCP0VEo+9kaI5CSkTcOf6QTp0&#10;JeCAU3pG9ldhUqOuwrvVfAV1EDAil2RI8irMT9ny9PyNLVZzJL4dsiaGGEZKJQLYXQoFnU6/ljre&#10;smTYsaco6iBj3IW+7kdta9M8w8w6MG2F/Y8LcQwj+UGDK5arTbEDl0+Bm4J6CvRFPRhQpcCIaNoa&#10;mOzQsjb3l2C4SNrG7ENKmEkE4MQ0nfGviVaf4hT18m8ffgIAAP//AwBQSwMEFAAGAAgAAAAhAPrS&#10;RjrbAAAACAEAAA8AAABkcnMvZG93bnJldi54bWxMT0FuwjAQvFfiD9Yi9VZsQKCSxkEoUnugpwYO&#10;HE28TVLidRSbEH7f5dSednZnNDObbkfXigH70HjSMJ8pEEiltw1VGo6H95dXECEasqb1hBruGGCb&#10;TZ5Sk1h/oy8cilgJNqGQGA11jF0iZShrdCbMfIfE3LfvnYm89pW0vbmxuWvlQqm1dKYhTqhNh3mN&#10;5aW4Og0jrYfcbY6nIp4+fvL7Yv8p417r5+m4ewMRcYx/YnjU5+qQcaezv5INotWwZB1fFc8Hq1Yb&#10;RmdGq/kSZJbK/w9kvwAAAP//AwBQSwECLQAUAAYACAAAACEAtoM4kv4AAADhAQAAEwAAAAAAAAAA&#10;AAAAAAAAAAAAW0NvbnRlbnRfVHlwZXNdLnhtbFBLAQItABQABgAIAAAAIQA4/SH/1gAAAJQBAAAL&#10;AAAAAAAAAAAAAAAAAC8BAABfcmVscy8ucmVsc1BLAQItABQABgAIAAAAIQBIb9wWCgIAACMEAAAO&#10;AAAAAAAAAAAAAAAAAC4CAABkcnMvZTJvRG9jLnhtbFBLAQItABQABgAIAAAAIQD60kY62wAAAAgB&#10;AAAPAAAAAAAAAAAAAAAAAGQEAABkcnMvZG93bnJldi54bWxQSwUGAAAAAAQABADzAAAAbAUAAAAA&#10;">
                <v:textbox inset="1.27mm,1.27mm,1.27mm,1.27mm">
                  <w:txbxContent>
                    <w:p w:rsidR="00A619C4" w:rsidRDefault="00E16DC8">
                      <w:pPr>
                        <w:pStyle w:val="Body"/>
                        <w:rPr>
                          <w:sz w:val="18"/>
                          <w:szCs w:val="18"/>
                        </w:rPr>
                      </w:pPr>
                      <w:r>
                        <w:rPr>
                          <w:rFonts w:eastAsia="Arial Unicode MS" w:cs="Arial Unicode MS"/>
                          <w:sz w:val="18"/>
                          <w:szCs w:val="18"/>
                          <w:lang w:val="en-US"/>
                        </w:rPr>
                        <w:t xml:space="preserve">Whilst leaders have to be conscious of safety at all times and constantly evaluate risk, it must be </w:t>
                      </w:r>
                      <w:proofErr w:type="spellStart"/>
                      <w:r>
                        <w:rPr>
                          <w:rFonts w:eastAsia="Arial Unicode MS" w:cs="Arial Unicode MS"/>
                          <w:sz w:val="18"/>
                          <w:szCs w:val="18"/>
                          <w:lang w:val="en-US"/>
                        </w:rPr>
                        <w:t>recognised</w:t>
                      </w:r>
                      <w:proofErr w:type="spellEnd"/>
                      <w:r>
                        <w:rPr>
                          <w:rFonts w:eastAsia="Arial Unicode MS" w:cs="Arial Unicode MS"/>
                          <w:sz w:val="18"/>
                          <w:szCs w:val="18"/>
                          <w:lang w:val="en-US"/>
                        </w:rPr>
                        <w:t xml:space="preserve"> that it is not possible or indeed desirable to entirely remove all risk from cycling activities. The risk assessment will be issued and made available in advance of the ride taking place. It is the participant</w:t>
                      </w:r>
                      <w:r>
                        <w:rPr>
                          <w:rFonts w:eastAsia="Arial Unicode MS" w:cs="Arial Unicode MS"/>
                          <w:sz w:val="18"/>
                          <w:szCs w:val="18"/>
                          <w:rtl/>
                        </w:rPr>
                        <w:t>’</w:t>
                      </w:r>
                      <w:r>
                        <w:rPr>
                          <w:rFonts w:eastAsia="Arial Unicode MS" w:cs="Arial Unicode MS"/>
                          <w:sz w:val="18"/>
                          <w:szCs w:val="18"/>
                          <w:lang w:val="en-US"/>
                        </w:rPr>
                        <w:t>s responsibility to review the risk assessment in advance of the ride.</w:t>
                      </w:r>
                    </w:p>
                    <w:p w:rsidR="00A619C4" w:rsidRDefault="00E16DC8">
                      <w:pPr>
                        <w:pStyle w:val="Body"/>
                      </w:pPr>
                      <w:r>
                        <w:rPr>
                          <w:rFonts w:eastAsia="Arial Unicode MS" w:cs="Arial Unicode MS"/>
                          <w:sz w:val="18"/>
                          <w:szCs w:val="18"/>
                          <w:lang w:val="en-US"/>
                        </w:rPr>
                        <w:t xml:space="preserve">Dynamic risks may be encountered on the ride and the leader will make reasonable </w:t>
                      </w:r>
                      <w:proofErr w:type="spellStart"/>
                      <w:r>
                        <w:rPr>
                          <w:rFonts w:eastAsia="Arial Unicode MS" w:cs="Arial Unicode MS"/>
                          <w:sz w:val="18"/>
                          <w:szCs w:val="18"/>
                          <w:lang w:val="en-US"/>
                        </w:rPr>
                        <w:t>endeavours</w:t>
                      </w:r>
                      <w:proofErr w:type="spellEnd"/>
                      <w:r>
                        <w:rPr>
                          <w:rFonts w:eastAsia="Arial Unicode MS" w:cs="Arial Unicode MS"/>
                          <w:sz w:val="18"/>
                          <w:szCs w:val="18"/>
                          <w:lang w:val="en-US"/>
                        </w:rPr>
                        <w:t xml:space="preserve"> to assess and communicate the risk and appropriate controlling action to the participants. On a group ride everyone is responsible for each other</w:t>
                      </w:r>
                      <w:r>
                        <w:rPr>
                          <w:rFonts w:eastAsia="Arial Unicode MS" w:cs="Arial Unicode MS"/>
                          <w:sz w:val="18"/>
                          <w:szCs w:val="18"/>
                          <w:rtl/>
                        </w:rPr>
                        <w:t>’</w:t>
                      </w:r>
                      <w:r>
                        <w:rPr>
                          <w:rFonts w:eastAsia="Arial Unicode MS" w:cs="Arial Unicode MS"/>
                          <w:sz w:val="18"/>
                          <w:szCs w:val="18"/>
                          <w:lang w:val="en-US"/>
                        </w:rPr>
                        <w:t>s safety. Participants are responsible for their own safety and those around them and take part in activities at their own risk.</w:t>
                      </w:r>
                    </w:p>
                  </w:txbxContent>
                </v:textbox>
                <w10:wrap anchory="line"/>
              </v:rect>
            </w:pict>
          </mc:Fallback>
        </mc:AlternateContent>
      </w:r>
    </w:p>
    <w:p w:rsidR="00A619C4" w:rsidRDefault="00A619C4">
      <w:pPr>
        <w:pStyle w:val="Body"/>
      </w:pPr>
    </w:p>
    <w:p w:rsidR="00A619C4" w:rsidRDefault="00A619C4">
      <w:pPr>
        <w:pStyle w:val="Body"/>
      </w:pPr>
    </w:p>
    <w:p w:rsidR="00A619C4" w:rsidRDefault="00A619C4">
      <w:pPr>
        <w:pStyle w:val="Body"/>
      </w:pPr>
    </w:p>
    <w:p w:rsidR="00A619C4" w:rsidRDefault="00A619C4">
      <w:pPr>
        <w:pStyle w:val="Body"/>
      </w:pPr>
    </w:p>
    <w:p w:rsidR="00A619C4" w:rsidRDefault="00A619C4">
      <w:pPr>
        <w:pStyle w:val="Body"/>
      </w:pPr>
    </w:p>
    <w:p w:rsidR="00A619C4" w:rsidRDefault="00A619C4">
      <w:pPr>
        <w:pStyle w:val="Body"/>
      </w:pPr>
    </w:p>
    <w:tbl>
      <w:tblPr>
        <w:tblW w:w="106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0"/>
        <w:gridCol w:w="3315"/>
        <w:gridCol w:w="283"/>
        <w:gridCol w:w="1806"/>
        <w:gridCol w:w="1029"/>
        <w:gridCol w:w="851"/>
        <w:gridCol w:w="2256"/>
      </w:tblGrid>
      <w:tr w:rsidR="00A619C4">
        <w:trPr>
          <w:trHeight w:val="204"/>
        </w:trPr>
        <w:tc>
          <w:tcPr>
            <w:tcW w:w="10620" w:type="dxa"/>
            <w:gridSpan w:val="7"/>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A619C4" w:rsidRDefault="00E16DC8">
            <w:pPr>
              <w:pStyle w:val="Body"/>
            </w:pPr>
            <w:r>
              <w:rPr>
                <w:b/>
                <w:bCs/>
                <w:color w:val="FFFFFF"/>
                <w:sz w:val="18"/>
                <w:szCs w:val="18"/>
                <w:u w:color="FFFFFF"/>
                <w:lang w:val="en-US"/>
              </w:rPr>
              <w:t>Activity</w:t>
            </w:r>
          </w:p>
        </w:tc>
      </w:tr>
      <w:tr w:rsidR="00A619C4">
        <w:trPr>
          <w:trHeight w:val="604"/>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619C4" w:rsidRDefault="00E16DC8">
            <w:pPr>
              <w:pStyle w:val="Body"/>
            </w:pPr>
            <w:r>
              <w:rPr>
                <w:b/>
                <w:bCs/>
                <w:lang w:val="en-US"/>
              </w:rPr>
              <w:br/>
            </w:r>
            <w:r>
              <w:rPr>
                <w:b/>
                <w:bCs/>
                <w:sz w:val="18"/>
                <w:szCs w:val="18"/>
                <w:lang w:val="en-US"/>
              </w:rPr>
              <w:t>Activity</w:t>
            </w:r>
          </w:p>
        </w:tc>
        <w:tc>
          <w:tcPr>
            <w:tcW w:w="95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pStyle w:val="Body"/>
              <w:rPr>
                <w:sz w:val="18"/>
                <w:szCs w:val="18"/>
              </w:rPr>
            </w:pPr>
            <w:r>
              <w:rPr>
                <w:sz w:val="18"/>
                <w:szCs w:val="18"/>
                <w:lang w:val="en-US"/>
              </w:rPr>
              <w:t>Type of activity:</w:t>
            </w:r>
          </w:p>
          <w:p w:rsidR="00A619C4" w:rsidRDefault="00E16DC8">
            <w:pPr>
              <w:pStyle w:val="Body"/>
            </w:pPr>
            <w:r>
              <w:rPr>
                <w:sz w:val="18"/>
                <w:szCs w:val="18"/>
                <w:lang w:val="en-US"/>
              </w:rPr>
              <w:t xml:space="preserve">Ride to South </w:t>
            </w:r>
            <w:proofErr w:type="spellStart"/>
            <w:r>
              <w:rPr>
                <w:sz w:val="18"/>
                <w:szCs w:val="18"/>
                <w:lang w:val="en-US"/>
              </w:rPr>
              <w:t>Harting</w:t>
            </w:r>
            <w:proofErr w:type="spellEnd"/>
          </w:p>
        </w:tc>
      </w:tr>
      <w:tr w:rsidR="00A619C4">
        <w:trPr>
          <w:trHeight w:val="404"/>
        </w:trPr>
        <w:tc>
          <w:tcPr>
            <w:tcW w:w="1080" w:type="dxa"/>
            <w:vMerge/>
            <w:tcBorders>
              <w:top w:val="single" w:sz="4" w:space="0" w:color="000000"/>
              <w:left w:val="single" w:sz="4" w:space="0" w:color="000000"/>
              <w:bottom w:val="single" w:sz="4" w:space="0" w:color="000000"/>
              <w:right w:val="single" w:sz="4" w:space="0" w:color="000000"/>
            </w:tcBorders>
            <w:shd w:val="clear" w:color="auto" w:fill="BFBFBF"/>
          </w:tcPr>
          <w:p w:rsidR="00A619C4" w:rsidRDefault="00A619C4"/>
        </w:tc>
        <w:tc>
          <w:tcPr>
            <w:tcW w:w="95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pStyle w:val="Body"/>
            </w:pPr>
            <w:r>
              <w:rPr>
                <w:sz w:val="18"/>
                <w:szCs w:val="18"/>
                <w:lang w:val="en-US"/>
              </w:rPr>
              <w:t>Date of activity:</w:t>
            </w:r>
          </w:p>
        </w:tc>
      </w:tr>
      <w:tr w:rsidR="00A619C4">
        <w:trPr>
          <w:trHeight w:val="604"/>
        </w:trPr>
        <w:tc>
          <w:tcPr>
            <w:tcW w:w="1080" w:type="dxa"/>
            <w:vMerge/>
            <w:tcBorders>
              <w:top w:val="single" w:sz="4" w:space="0" w:color="000000"/>
              <w:left w:val="single" w:sz="4" w:space="0" w:color="000000"/>
              <w:bottom w:val="single" w:sz="4" w:space="0" w:color="000000"/>
              <w:right w:val="single" w:sz="4" w:space="0" w:color="000000"/>
            </w:tcBorders>
            <w:shd w:val="clear" w:color="auto" w:fill="BFBFBF"/>
          </w:tcPr>
          <w:p w:rsidR="00A619C4" w:rsidRDefault="00A619C4"/>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pStyle w:val="Body"/>
              <w:rPr>
                <w:sz w:val="18"/>
                <w:szCs w:val="18"/>
              </w:rPr>
            </w:pPr>
            <w:r>
              <w:rPr>
                <w:sz w:val="18"/>
                <w:szCs w:val="18"/>
                <w:lang w:val="en-US"/>
              </w:rPr>
              <w:t>Leading Environment:</w:t>
            </w:r>
          </w:p>
          <w:p w:rsidR="00A619C4" w:rsidRDefault="00E16DC8">
            <w:pPr>
              <w:pStyle w:val="Body"/>
            </w:pPr>
            <w:r>
              <w:rPr>
                <w:sz w:val="18"/>
                <w:szCs w:val="18"/>
                <w:lang w:val="en-US"/>
              </w:rPr>
              <w:t>Public Roads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pStyle w:val="Body"/>
            </w:pPr>
            <w:r>
              <w:rPr>
                <w:sz w:val="18"/>
                <w:szCs w:val="18"/>
                <w:lang w:val="en-US"/>
              </w:rPr>
              <w:t>Start time:</w:t>
            </w:r>
          </w:p>
        </w:tc>
        <w:tc>
          <w:tcPr>
            <w:tcW w:w="31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pStyle w:val="Body"/>
            </w:pPr>
            <w:r>
              <w:rPr>
                <w:sz w:val="18"/>
                <w:szCs w:val="18"/>
                <w:lang w:val="en-US"/>
              </w:rPr>
              <w:t>Estimated finish time:</w:t>
            </w:r>
          </w:p>
        </w:tc>
      </w:tr>
      <w:tr w:rsidR="00A619C4">
        <w:trPr>
          <w:trHeight w:val="604"/>
        </w:trPr>
        <w:tc>
          <w:tcPr>
            <w:tcW w:w="1080" w:type="dxa"/>
            <w:vMerge/>
            <w:tcBorders>
              <w:top w:val="single" w:sz="4" w:space="0" w:color="000000"/>
              <w:left w:val="single" w:sz="4" w:space="0" w:color="000000"/>
              <w:bottom w:val="single" w:sz="4" w:space="0" w:color="000000"/>
              <w:right w:val="single" w:sz="4" w:space="0" w:color="000000"/>
            </w:tcBorders>
            <w:shd w:val="clear" w:color="auto" w:fill="BFBFBF"/>
          </w:tcPr>
          <w:p w:rsidR="00A619C4" w:rsidRDefault="00A619C4"/>
        </w:tc>
        <w:tc>
          <w:tcPr>
            <w:tcW w:w="95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pStyle w:val="Body"/>
              <w:rPr>
                <w:sz w:val="18"/>
                <w:szCs w:val="18"/>
              </w:rPr>
            </w:pPr>
            <w:r>
              <w:rPr>
                <w:sz w:val="18"/>
                <w:szCs w:val="18"/>
                <w:lang w:val="en-US"/>
              </w:rPr>
              <w:t>Estimated no:</w:t>
            </w:r>
          </w:p>
          <w:p w:rsidR="00A619C4" w:rsidRDefault="00A619C4">
            <w:pPr>
              <w:pStyle w:val="Body"/>
            </w:pPr>
          </w:p>
        </w:tc>
      </w:tr>
      <w:tr w:rsidR="00A619C4">
        <w:trPr>
          <w:trHeight w:val="424"/>
        </w:trPr>
        <w:tc>
          <w:tcPr>
            <w:tcW w:w="108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619C4" w:rsidRDefault="00E16DC8">
            <w:pPr>
              <w:pStyle w:val="Body"/>
            </w:pPr>
            <w:r>
              <w:rPr>
                <w:b/>
                <w:bCs/>
                <w:lang w:val="en-US"/>
              </w:rPr>
              <w:br/>
            </w:r>
            <w:r>
              <w:rPr>
                <w:b/>
                <w:bCs/>
                <w:sz w:val="18"/>
                <w:szCs w:val="18"/>
                <w:lang w:val="en-US"/>
              </w:rPr>
              <w:t>Riders</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pStyle w:val="Body"/>
            </w:pPr>
            <w:r>
              <w:rPr>
                <w:sz w:val="18"/>
                <w:szCs w:val="18"/>
                <w:lang w:val="en-US"/>
              </w:rPr>
              <w:t>Club riders</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pStyle w:val="Body"/>
            </w:pPr>
            <w:r>
              <w:rPr>
                <w:sz w:val="18"/>
                <w:szCs w:val="18"/>
                <w:lang w:val="en-US"/>
              </w:rPr>
              <w:t>Ability:</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pStyle w:val="Body"/>
            </w:pPr>
            <w:r>
              <w:rPr>
                <w:sz w:val="18"/>
                <w:szCs w:val="18"/>
                <w:lang w:val="en-US"/>
              </w:rPr>
              <w:t xml:space="preserve">Age: </w:t>
            </w:r>
          </w:p>
        </w:tc>
      </w:tr>
      <w:tr w:rsidR="00A619C4">
        <w:trPr>
          <w:trHeight w:val="424"/>
        </w:trPr>
        <w:tc>
          <w:tcPr>
            <w:tcW w:w="108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619C4" w:rsidRDefault="00E16DC8">
            <w:pPr>
              <w:pStyle w:val="Body"/>
            </w:pPr>
            <w:r>
              <w:rPr>
                <w:b/>
                <w:bCs/>
                <w:lang w:val="en-US"/>
              </w:rPr>
              <w:br/>
            </w:r>
            <w:r>
              <w:rPr>
                <w:b/>
                <w:bCs/>
                <w:sz w:val="18"/>
                <w:szCs w:val="18"/>
                <w:lang w:val="en-US"/>
              </w:rPr>
              <w:t>Leaders</w:t>
            </w:r>
          </w:p>
        </w:tc>
        <w:tc>
          <w:tcPr>
            <w:tcW w:w="72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pStyle w:val="Body"/>
            </w:pPr>
            <w:r>
              <w:rPr>
                <w:sz w:val="18"/>
                <w:szCs w:val="18"/>
                <w:lang w:val="en-US"/>
              </w:rPr>
              <w:t>Names:</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pStyle w:val="Body"/>
            </w:pPr>
            <w:r>
              <w:rPr>
                <w:sz w:val="18"/>
                <w:szCs w:val="18"/>
                <w:lang w:val="en-US"/>
              </w:rPr>
              <w:t>Telephone:</w:t>
            </w:r>
          </w:p>
        </w:tc>
      </w:tr>
      <w:tr w:rsidR="00A619C4">
        <w:trPr>
          <w:trHeight w:val="624"/>
        </w:trPr>
        <w:tc>
          <w:tcPr>
            <w:tcW w:w="106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rFonts w:ascii="Calibri" w:eastAsia="Calibri" w:hAnsi="Calibri" w:cs="Calibri"/>
                <w:sz w:val="18"/>
                <w:szCs w:val="18"/>
                <w:lang w:val="en-US"/>
              </w:rPr>
            </w:pPr>
          </w:p>
          <w:p w:rsidR="00A619C4" w:rsidRDefault="00E16DC8">
            <w:pPr>
              <w:pStyle w:val="Body"/>
            </w:pPr>
            <w:r>
              <w:rPr>
                <w:sz w:val="18"/>
                <w:szCs w:val="18"/>
                <w:lang w:val="en-US"/>
              </w:rPr>
              <w:t xml:space="preserve">          Tick here to confirm that the leaders are appropriately qualified - British Cycling and/or Cycling UK </w:t>
            </w:r>
          </w:p>
        </w:tc>
      </w:tr>
      <w:tr w:rsidR="00A619C4">
        <w:trPr>
          <w:trHeight w:val="445"/>
        </w:trPr>
        <w:tc>
          <w:tcPr>
            <w:tcW w:w="648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pStyle w:val="Body"/>
              <w:rPr>
                <w:sz w:val="18"/>
                <w:szCs w:val="18"/>
              </w:rPr>
            </w:pPr>
            <w:r>
              <w:rPr>
                <w:sz w:val="18"/>
                <w:szCs w:val="18"/>
                <w:lang w:val="en-US"/>
              </w:rPr>
              <w:t>Risk assessment completed by:</w:t>
            </w:r>
          </w:p>
          <w:p w:rsidR="00A619C4" w:rsidRDefault="00E16DC8">
            <w:pPr>
              <w:pStyle w:val="Body"/>
            </w:pPr>
            <w:r>
              <w:rPr>
                <w:sz w:val="18"/>
                <w:szCs w:val="18"/>
                <w:lang w:val="en-US"/>
              </w:rPr>
              <w:t>Dave Luff</w:t>
            </w:r>
          </w:p>
        </w:tc>
        <w:tc>
          <w:tcPr>
            <w:tcW w:w="41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pStyle w:val="Body"/>
            </w:pPr>
            <w:r>
              <w:rPr>
                <w:sz w:val="18"/>
                <w:szCs w:val="18"/>
                <w:lang w:val="en-US"/>
              </w:rPr>
              <w:t>Date: 06/07/21</w:t>
            </w:r>
          </w:p>
        </w:tc>
      </w:tr>
    </w:tbl>
    <w:p w:rsidR="00A619C4" w:rsidRDefault="00A619C4">
      <w:pPr>
        <w:pStyle w:val="Body"/>
        <w:widowControl w:val="0"/>
        <w:ind w:left="2" w:hanging="2"/>
      </w:pPr>
    </w:p>
    <w:p w:rsidR="00A619C4" w:rsidRDefault="00A619C4">
      <w:pPr>
        <w:pStyle w:val="Body"/>
        <w:rPr>
          <w:sz w:val="16"/>
          <w:szCs w:val="16"/>
        </w:rPr>
      </w:pPr>
    </w:p>
    <w:tbl>
      <w:tblPr>
        <w:tblW w:w="106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1985"/>
        <w:gridCol w:w="4305"/>
        <w:gridCol w:w="2487"/>
      </w:tblGrid>
      <w:tr w:rsidR="00A619C4" w:rsidTr="001E64DA">
        <w:trPr>
          <w:trHeight w:hRule="exact" w:val="589"/>
        </w:trPr>
        <w:tc>
          <w:tcPr>
            <w:tcW w:w="10620" w:type="dxa"/>
            <w:gridSpan w:val="4"/>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A619C4" w:rsidRDefault="00E16DC8">
            <w:pPr>
              <w:pStyle w:val="Body"/>
            </w:pPr>
            <w:r>
              <w:rPr>
                <w:b/>
                <w:bCs/>
                <w:sz w:val="18"/>
                <w:szCs w:val="18"/>
                <w:lang w:val="en-US"/>
              </w:rPr>
              <w:t>General</w:t>
            </w:r>
          </w:p>
        </w:tc>
      </w:tr>
      <w:tr w:rsidR="00A619C4" w:rsidTr="001E64DA">
        <w:trPr>
          <w:trHeight w:hRule="exact" w:val="783"/>
        </w:trPr>
        <w:tc>
          <w:tcPr>
            <w:tcW w:w="1843"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A619C4" w:rsidRDefault="00E16DC8">
            <w:pPr>
              <w:pStyle w:val="Body"/>
            </w:pPr>
            <w:r>
              <w:rPr>
                <w:b/>
                <w:bCs/>
                <w:sz w:val="18"/>
                <w:szCs w:val="18"/>
                <w:lang w:val="en-US"/>
              </w:rPr>
              <w:t>Hazard description</w:t>
            </w:r>
          </w:p>
        </w:tc>
        <w:tc>
          <w:tcPr>
            <w:tcW w:w="1985"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A619C4" w:rsidRDefault="00E16DC8">
            <w:pPr>
              <w:pStyle w:val="Body"/>
            </w:pPr>
            <w:r>
              <w:rPr>
                <w:b/>
                <w:bCs/>
                <w:sz w:val="18"/>
                <w:szCs w:val="18"/>
                <w:lang w:val="en-US"/>
              </w:rPr>
              <w:t>People at risk</w:t>
            </w:r>
          </w:p>
        </w:tc>
        <w:tc>
          <w:tcPr>
            <w:tcW w:w="4305"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A619C4" w:rsidRDefault="00E16DC8">
            <w:pPr>
              <w:pStyle w:val="Body"/>
            </w:pPr>
            <w:r>
              <w:rPr>
                <w:b/>
                <w:bCs/>
                <w:sz w:val="18"/>
                <w:szCs w:val="18"/>
                <w:lang w:val="en-US"/>
              </w:rPr>
              <w:t>Control measures</w:t>
            </w:r>
          </w:p>
        </w:tc>
        <w:tc>
          <w:tcPr>
            <w:tcW w:w="2487"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A619C4" w:rsidRDefault="00E16DC8">
            <w:pPr>
              <w:pStyle w:val="Body"/>
            </w:pPr>
            <w:r>
              <w:rPr>
                <w:b/>
                <w:bCs/>
                <w:sz w:val="18"/>
                <w:szCs w:val="18"/>
                <w:lang w:val="en-US"/>
              </w:rPr>
              <w:t>Notes</w:t>
            </w:r>
          </w:p>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Fall from cycle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Riders wearing suitable and properly adjusted helmets. Route chosen carefully with regard to the group, skill level, gradients and terrain. Group experienced enough and briefed to cope with identified hazards.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Collision between two or more riders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Riders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 xml:space="preserve">Clear instructions on spacing, particularly when going downhill; encourage communication with others in group, verbally and with hand signals.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Traffic accident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Riders, leaders, members of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Clear instructions on speed, formation, spacing, signals and communication. Group briefed on problems of on-road sections and of dangers presented by others (</w:t>
            </w:r>
            <w:proofErr w:type="spellStart"/>
            <w:r>
              <w:rPr>
                <w:sz w:val="18"/>
                <w:szCs w:val="18"/>
                <w:lang w:val="en-US"/>
              </w:rPr>
              <w:t>eg</w:t>
            </w:r>
            <w:proofErr w:type="spellEnd"/>
            <w:r>
              <w:rPr>
                <w:sz w:val="18"/>
                <w:szCs w:val="18"/>
                <w:lang w:val="en-US"/>
              </w:rPr>
              <w:t xml:space="preserve"> vehicles, pedestrians, animals and other cyclists).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 xml:space="preserve">Road Junctions, (Traffic Lights, Cross Roads, Roundabout, Multi Lane Junctions)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Riders, leaders, members of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 xml:space="preserve">Give group clear instructions on speed, formation road positioning, spacing, signals and communication. Brief group on dangers presented by others e.g. vehicles, pedestrians, animals and other cyclists.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Narrow Lanes / Roads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Riders, leaders, members of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Give group clear instructions on speed, formation road positioning, spacing, signals and communication. Brief group on dangers presented by others e.g. vehicles, pedestrians, animals and other cyclists.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rPr>
                <w:sz w:val="18"/>
                <w:szCs w:val="18"/>
              </w:rPr>
            </w:pPr>
            <w:r>
              <w:rPr>
                <w:sz w:val="18"/>
                <w:szCs w:val="18"/>
                <w:lang w:val="en-US"/>
              </w:rPr>
              <w:t>Accumulation of mud/debris in the middle of the lanes.</w:t>
            </w:r>
          </w:p>
          <w:p w:rsidR="00A619C4" w:rsidRDefault="00E16DC8">
            <w:pPr>
              <w:pStyle w:val="Body"/>
            </w:pPr>
            <w:r>
              <w:rPr>
                <w:sz w:val="18"/>
                <w:szCs w:val="18"/>
                <w:lang w:val="en-US"/>
              </w:rPr>
              <w:t>Single the group out and proceed with caution when approaching bends.</w:t>
            </w:r>
          </w:p>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Canal Tow Paths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Riders, leaders, members of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Mechanical breakdown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Bikes maintained adequately for intended ride. In briefing notes made available to riders pre ride to point out that their bikes must be in a roadworthy and safe condition. Riders/ Leader to carry spares and tools.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Medical emergency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 xml:space="preserve">Ride leader to supervise the immediate   situation and call the emergency services. Action taken depending on the nature of the emergency.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Adverse weather conditions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Current forecast checked, advice given on appropriate gear and clothing in pre ride notes available to riders. Have alternative routes in mind, modify/shorten if necessary.</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Navigational error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 xml:space="preserve">Ride leader to have the route downloaded on GPS enabled cycle computer.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Group separation/ missing group member(s)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Riders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8"/>
                <w:szCs w:val="18"/>
                <w:lang w:val="en-US"/>
              </w:rPr>
            </w:pPr>
          </w:p>
          <w:p w:rsidR="00A619C4" w:rsidRDefault="00E16DC8">
            <w:pPr>
              <w:pStyle w:val="Body"/>
            </w:pPr>
            <w:r>
              <w:rPr>
                <w:sz w:val="18"/>
                <w:szCs w:val="18"/>
                <w:lang w:val="en-US"/>
              </w:rPr>
              <w:t xml:space="preserve">Clear instructions given to the group on keeping the ride together and letting the leader now if anyone is struggling or has gone out the back of the group.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rsidTr="001E64DA">
        <w:trPr>
          <w:trHeight w:hRule="exact" w:val="491"/>
        </w:trPr>
        <w:tc>
          <w:tcPr>
            <w:tcW w:w="10620" w:type="dxa"/>
            <w:gridSpan w:val="4"/>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rsidR="00A619C4" w:rsidRDefault="00E16DC8">
            <w:pPr>
              <w:spacing w:line="360" w:lineRule="auto"/>
            </w:pPr>
            <w:r>
              <w:rPr>
                <w:rFonts w:ascii="Arial" w:hAnsi="Arial" w:cs="Arial Unicode MS"/>
                <w:color w:val="000000"/>
                <w:sz w:val="20"/>
                <w:szCs w:val="20"/>
                <w:u w:color="000000"/>
                <w14:textOutline w14:w="0" w14:cap="flat" w14:cmpd="sng" w14:algn="ctr">
                  <w14:noFill/>
                  <w14:prstDash w14:val="solid"/>
                  <w14:bevel/>
                </w14:textOutline>
              </w:rPr>
              <w:t>Specific</w:t>
            </w:r>
          </w:p>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0.4 miles - Crossing A340.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Stop at junction as required.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2.4 miles - Crossing A339.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Stop at junction as required.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9.7 miles - Crossing A33.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Stop at junction as required.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14 to 20.2 miles. Narrow lanes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lastRenderedPageBreak/>
              <w:t>20.2 miles - Crossing A31.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Stop at junction as required.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23.6 miles - riding along A32.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27.5 miles - Very fast descent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32.4 miles - riding along B2146.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35.5 to 39.8 miles. Narrow lanes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39.8 miles - Crossing A272.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Stop at junction as required.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39.8 miles - riding along B272.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41 to 45.4 miles. Narrow lanes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 xml:space="preserve">44.9 miles. Very steep ascent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45.9 miles - riding along B2070.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47.6 miles - riding along B3004.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54.7 miles - riding along B3006.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lastRenderedPageBreak/>
              <w:t>59 miles - riding along B339. Busy road and roundabouts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60.5 miles - riding along B3349.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BD554B">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54B" w:rsidRDefault="00BD554B">
            <w:pPr>
              <w:spacing w:before="240"/>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63.4 miles – Crossing B3349.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54B" w:rsidRDefault="00BD554B">
            <w:pPr>
              <w:spacing w:before="240"/>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54B" w:rsidRDefault="00BD554B">
            <w:pPr>
              <w:spacing w:before="240"/>
              <w:rPr>
                <w:rFonts w:ascii="Arial" w:hAnsi="Arial" w:cs="Arial Unicode MS"/>
                <w:color w:val="000000"/>
                <w:sz w:val="18"/>
                <w:szCs w:val="18"/>
                <w:u w:color="000000"/>
                <w14:textOutline w14:w="0" w14:cap="flat" w14:cmpd="sng" w14:algn="ctr">
                  <w14:noFill/>
                  <w14:prstDash w14:val="solid"/>
                  <w14:bevel/>
                </w14:textOutline>
              </w:rPr>
            </w:pPr>
            <w:r>
              <w:rPr>
                <w:rFonts w:ascii="Arial" w:hAnsi="Arial" w:cs="Arial Unicode MS"/>
                <w:color w:val="000000"/>
                <w:sz w:val="18"/>
                <w:szCs w:val="18"/>
                <w:u w:color="000000"/>
                <w14:textOutline w14:w="0" w14:cap="flat" w14:cmpd="sng" w14:algn="ctr">
                  <w14:noFill/>
                  <w14:prstDash w14:val="solid"/>
                  <w14:bevel/>
                </w14:textOutline>
              </w:rPr>
              <w:t>Stop at junction as required.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54B" w:rsidRDefault="00BD554B"/>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rsidP="00BD554B">
            <w:pPr>
              <w:spacing w:before="240"/>
            </w:pPr>
            <w:r>
              <w:rPr>
                <w:rFonts w:ascii="Arial" w:hAnsi="Arial" w:cs="Arial Unicode MS"/>
                <w:color w:val="000000"/>
                <w:sz w:val="18"/>
                <w:szCs w:val="18"/>
                <w:u w:color="000000"/>
                <w14:textOutline w14:w="0" w14:cap="flat" w14:cmpd="sng" w14:algn="ctr">
                  <w14:noFill/>
                  <w14:prstDash w14:val="solid"/>
                  <w14:bevel/>
                </w14:textOutline>
              </w:rPr>
              <w:t>66.</w:t>
            </w:r>
            <w:r w:rsidR="00BD554B">
              <w:rPr>
                <w:rFonts w:ascii="Arial" w:hAnsi="Arial" w:cs="Arial Unicode MS"/>
                <w:color w:val="000000"/>
                <w:sz w:val="18"/>
                <w:szCs w:val="18"/>
                <w:u w:color="000000"/>
                <w14:textOutline w14:w="0" w14:cap="flat" w14:cmpd="sng" w14:algn="ctr">
                  <w14:noFill/>
                  <w14:prstDash w14:val="solid"/>
                  <w14:bevel/>
                </w14:textOutline>
              </w:rPr>
              <w:t>9</w:t>
            </w:r>
            <w:r>
              <w:rPr>
                <w:rFonts w:ascii="Arial" w:hAnsi="Arial" w:cs="Arial Unicode MS"/>
                <w:color w:val="000000"/>
                <w:sz w:val="18"/>
                <w:szCs w:val="18"/>
                <w:u w:color="000000"/>
                <w14:textOutline w14:w="0" w14:cap="flat" w14:cmpd="sng" w14:algn="ctr">
                  <w14:noFill/>
                  <w14:prstDash w14:val="solid"/>
                  <w14:bevel/>
                </w14:textOutline>
              </w:rPr>
              <w:t xml:space="preserve"> miles - crossing A339. Very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Stop at junction as required.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rsidP="00BD554B">
            <w:pPr>
              <w:spacing w:before="240"/>
            </w:pPr>
            <w:r>
              <w:rPr>
                <w:rFonts w:ascii="Arial" w:hAnsi="Arial" w:cs="Arial Unicode MS"/>
                <w:color w:val="000000"/>
                <w:sz w:val="18"/>
                <w:szCs w:val="18"/>
                <w:u w:color="000000"/>
                <w14:textOutline w14:w="0" w14:cap="flat" w14:cmpd="sng" w14:algn="ctr">
                  <w14:noFill/>
                  <w14:prstDash w14:val="solid"/>
                  <w14:bevel/>
                </w14:textOutline>
              </w:rPr>
              <w:t>7</w:t>
            </w:r>
            <w:r w:rsidR="00BD554B">
              <w:rPr>
                <w:rFonts w:ascii="Arial" w:hAnsi="Arial" w:cs="Arial Unicode MS"/>
                <w:color w:val="000000"/>
                <w:sz w:val="18"/>
                <w:szCs w:val="18"/>
                <w:u w:color="000000"/>
                <w14:textOutline w14:w="0" w14:cap="flat" w14:cmpd="sng" w14:algn="ctr">
                  <w14:noFill/>
                  <w14:prstDash w14:val="solid"/>
                  <w14:bevel/>
                </w14:textOutline>
              </w:rPr>
              <w:t>1.4</w:t>
            </w:r>
            <w:r>
              <w:rPr>
                <w:rFonts w:ascii="Arial" w:hAnsi="Arial" w:cs="Arial Unicode MS"/>
                <w:color w:val="000000"/>
                <w:sz w:val="18"/>
                <w:szCs w:val="18"/>
                <w:u w:color="000000"/>
                <w14:textOutline w14:w="0" w14:cap="flat" w14:cmpd="sng" w14:algn="ctr">
                  <w14:noFill/>
                  <w14:prstDash w14:val="solid"/>
                  <w14:bevel/>
                </w14:textOutline>
              </w:rPr>
              <w:t xml:space="preserve"> miles. Fast descent to Hatch Warren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7</w:t>
            </w:r>
            <w:r w:rsidR="00BD554B">
              <w:rPr>
                <w:rFonts w:ascii="Arial" w:hAnsi="Arial" w:cs="Arial Unicode MS"/>
                <w:color w:val="000000"/>
                <w:sz w:val="18"/>
                <w:szCs w:val="18"/>
                <w:u w:color="000000"/>
                <w14:textOutline w14:w="0" w14:cap="flat" w14:cmpd="sng" w14:algn="ctr">
                  <w14:noFill/>
                  <w14:prstDash w14:val="solid"/>
                  <w14:bevel/>
                </w14:textOutline>
              </w:rPr>
              <w:t>2.2 miles -</w:t>
            </w:r>
            <w:r>
              <w:rPr>
                <w:rFonts w:ascii="Arial" w:hAnsi="Arial" w:cs="Arial Unicode MS"/>
                <w:color w:val="000000"/>
                <w:sz w:val="18"/>
                <w:szCs w:val="18"/>
                <w:u w:color="000000"/>
                <w14:textOutline w14:w="0" w14:cap="flat" w14:cmpd="sng" w14:algn="ctr">
                  <w14:noFill/>
                  <w14:prstDash w14:val="solid"/>
                  <w14:bevel/>
                </w14:textOutline>
              </w:rPr>
              <w:t xml:space="preserve"> Descent through Hatch Warren, road furniture and roundabouts.</w:t>
            </w:r>
          </w:p>
          <w:p w:rsidR="00A619C4" w:rsidRDefault="00A619C4">
            <w:pPr>
              <w:spacing w:before="240"/>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Single out and control speed. Exercise caution.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rsidP="00BD554B">
            <w:pPr>
              <w:spacing w:before="240"/>
            </w:pPr>
            <w:r>
              <w:rPr>
                <w:rFonts w:ascii="Arial" w:hAnsi="Arial" w:cs="Arial Unicode MS"/>
                <w:color w:val="000000"/>
                <w:sz w:val="18"/>
                <w:szCs w:val="18"/>
                <w:u w:color="000000"/>
                <w14:textOutline w14:w="0" w14:cap="flat" w14:cmpd="sng" w14:algn="ctr">
                  <w14:noFill/>
                  <w14:prstDash w14:val="solid"/>
                  <w14:bevel/>
                </w14:textOutline>
              </w:rPr>
              <w:t>7</w:t>
            </w:r>
            <w:r w:rsidR="00BD554B">
              <w:rPr>
                <w:rFonts w:ascii="Arial" w:hAnsi="Arial" w:cs="Arial Unicode MS"/>
                <w:color w:val="000000"/>
                <w:sz w:val="18"/>
                <w:szCs w:val="18"/>
                <w:u w:color="000000"/>
                <w14:textOutline w14:w="0" w14:cap="flat" w14:cmpd="sng" w14:algn="ctr">
                  <w14:noFill/>
                  <w14:prstDash w14:val="solid"/>
                  <w14:bevel/>
                </w14:textOutline>
              </w:rPr>
              <w:t>3</w:t>
            </w:r>
            <w:r>
              <w:rPr>
                <w:rFonts w:ascii="Arial" w:hAnsi="Arial" w:cs="Arial Unicode MS"/>
                <w:color w:val="000000"/>
                <w:sz w:val="18"/>
                <w:szCs w:val="18"/>
                <w:u w:color="000000"/>
                <w14:textOutline w14:w="0" w14:cap="flat" w14:cmpd="sng" w14:algn="ctr">
                  <w14:noFill/>
                  <w14:prstDash w14:val="solid"/>
                  <w14:bevel/>
                </w14:textOutline>
              </w:rPr>
              <w:t xml:space="preserve"> miles - Roundabout crossing A30. Very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Stop at junction as required.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r w:rsidR="00A619C4">
        <w:trPr>
          <w:trHeight w:hRule="exact" w:val="114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BD554B">
            <w:pPr>
              <w:spacing w:before="240"/>
            </w:pPr>
            <w:r>
              <w:rPr>
                <w:rFonts w:ascii="Arial" w:hAnsi="Arial" w:cs="Arial Unicode MS"/>
                <w:color w:val="000000"/>
                <w:sz w:val="18"/>
                <w:szCs w:val="18"/>
                <w:u w:color="000000"/>
                <w14:textOutline w14:w="0" w14:cap="flat" w14:cmpd="sng" w14:algn="ctr">
                  <w14:noFill/>
                  <w14:prstDash w14:val="solid"/>
                  <w14:bevel/>
                </w14:textOutline>
              </w:rPr>
              <w:t>80.4</w:t>
            </w:r>
            <w:r w:rsidR="00E16DC8">
              <w:rPr>
                <w:rFonts w:ascii="Arial" w:hAnsi="Arial" w:cs="Arial Unicode MS"/>
                <w:color w:val="000000"/>
                <w:sz w:val="18"/>
                <w:szCs w:val="18"/>
                <w:u w:color="000000"/>
                <w14:textOutline w14:w="0" w14:cap="flat" w14:cmpd="sng" w14:algn="ctr">
                  <w14:noFill/>
                  <w14:prstDash w14:val="solid"/>
                  <w14:bevel/>
                </w14:textOutline>
              </w:rPr>
              <w:t xml:space="preserve"> miles - Turning right cross A340. Busy road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Rides,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E16DC8">
            <w:pPr>
              <w:spacing w:before="240"/>
            </w:pPr>
            <w:r>
              <w:rPr>
                <w:rFonts w:ascii="Arial" w:hAnsi="Arial" w:cs="Arial Unicode MS"/>
                <w:color w:val="000000"/>
                <w:sz w:val="18"/>
                <w:szCs w:val="18"/>
                <w:u w:color="000000"/>
                <w14:textOutline w14:w="0" w14:cap="flat" w14:cmpd="sng" w14:algn="ctr">
                  <w14:noFill/>
                  <w14:prstDash w14:val="solid"/>
                  <w14:bevel/>
                </w14:textOutline>
              </w:rPr>
              <w:t>Stop at junction as required.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tc>
      </w:tr>
    </w:tbl>
    <w:p w:rsidR="00A619C4" w:rsidRDefault="00A619C4">
      <w:pPr>
        <w:pStyle w:val="Body"/>
        <w:widowControl w:val="0"/>
        <w:ind w:left="108" w:hanging="108"/>
        <w:rPr>
          <w:sz w:val="16"/>
          <w:szCs w:val="16"/>
        </w:rPr>
      </w:pPr>
    </w:p>
    <w:p w:rsidR="00A619C4" w:rsidRDefault="00A619C4">
      <w:pPr>
        <w:pStyle w:val="Body"/>
        <w:rPr>
          <w:sz w:val="16"/>
          <w:szCs w:val="16"/>
        </w:rPr>
      </w:pPr>
    </w:p>
    <w:tbl>
      <w:tblPr>
        <w:tblW w:w="106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20"/>
      </w:tblGrid>
      <w:tr w:rsidR="00A619C4">
        <w:trPr>
          <w:trHeight w:val="204"/>
        </w:trPr>
        <w:tc>
          <w:tcPr>
            <w:tcW w:w="10620"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A619C4" w:rsidRDefault="00E16DC8">
            <w:pPr>
              <w:pStyle w:val="Body"/>
            </w:pPr>
            <w:r>
              <w:rPr>
                <w:b/>
                <w:bCs/>
                <w:color w:val="FFFFFF"/>
                <w:sz w:val="18"/>
                <w:szCs w:val="18"/>
                <w:u w:color="FFFFFF"/>
                <w:lang w:val="en-US"/>
              </w:rPr>
              <w:t xml:space="preserve">Comments/ Additional Notes (i.e. summary of medical conditions </w:t>
            </w:r>
            <w:proofErr w:type="spellStart"/>
            <w:r>
              <w:rPr>
                <w:b/>
                <w:bCs/>
                <w:color w:val="FFFFFF"/>
                <w:sz w:val="18"/>
                <w:szCs w:val="18"/>
                <w:u w:color="FFFFFF"/>
                <w:lang w:val="en-US"/>
              </w:rPr>
              <w:t>etc</w:t>
            </w:r>
            <w:proofErr w:type="spellEnd"/>
            <w:r>
              <w:rPr>
                <w:b/>
                <w:bCs/>
                <w:color w:val="FFFFFF"/>
                <w:sz w:val="18"/>
                <w:szCs w:val="18"/>
                <w:u w:color="FFFFFF"/>
                <w:lang w:val="en-US"/>
              </w:rPr>
              <w:t>)</w:t>
            </w:r>
          </w:p>
        </w:tc>
      </w:tr>
      <w:tr w:rsidR="00A619C4">
        <w:trPr>
          <w:trHeight w:val="2665"/>
        </w:trPr>
        <w:tc>
          <w:tcPr>
            <w:tcW w:w="10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9C4" w:rsidRDefault="00A619C4">
            <w:pPr>
              <w:pStyle w:val="Body"/>
              <w:rPr>
                <w:sz w:val="16"/>
                <w:szCs w:val="16"/>
                <w:lang w:val="en-US"/>
              </w:rPr>
            </w:pPr>
          </w:p>
          <w:p w:rsidR="00A619C4" w:rsidRDefault="00E16DC8">
            <w:pPr>
              <w:pStyle w:val="Body"/>
              <w:rPr>
                <w:sz w:val="18"/>
                <w:szCs w:val="18"/>
              </w:rPr>
            </w:pPr>
            <w:r>
              <w:rPr>
                <w:sz w:val="18"/>
                <w:szCs w:val="18"/>
                <w:lang w:val="en-US"/>
              </w:rPr>
              <w:t>80.</w:t>
            </w:r>
            <w:r w:rsidR="00BD554B">
              <w:rPr>
                <w:sz w:val="18"/>
                <w:szCs w:val="18"/>
                <w:lang w:val="en-US"/>
              </w:rPr>
              <w:t>9</w:t>
            </w:r>
            <w:r>
              <w:rPr>
                <w:sz w:val="18"/>
                <w:szCs w:val="18"/>
                <w:lang w:val="en-US"/>
              </w:rPr>
              <w:t xml:space="preserve"> miles</w:t>
            </w:r>
          </w:p>
          <w:p w:rsidR="00A619C4" w:rsidRDefault="00E16DC8">
            <w:pPr>
              <w:pStyle w:val="Body"/>
              <w:rPr>
                <w:sz w:val="18"/>
                <w:szCs w:val="18"/>
              </w:rPr>
            </w:pPr>
            <w:r>
              <w:rPr>
                <w:sz w:val="18"/>
                <w:szCs w:val="18"/>
                <w:lang w:val="en-US"/>
              </w:rPr>
              <w:t>37</w:t>
            </w:r>
            <w:r w:rsidR="00BD554B">
              <w:rPr>
                <w:sz w:val="18"/>
                <w:szCs w:val="18"/>
                <w:lang w:val="en-US"/>
              </w:rPr>
              <w:t>89</w:t>
            </w:r>
            <w:bookmarkStart w:id="0" w:name="_GoBack"/>
            <w:bookmarkEnd w:id="0"/>
            <w:r>
              <w:rPr>
                <w:sz w:val="18"/>
                <w:szCs w:val="18"/>
                <w:lang w:val="en-US"/>
              </w:rPr>
              <w:t xml:space="preserve"> </w:t>
            </w:r>
            <w:proofErr w:type="spellStart"/>
            <w:r>
              <w:rPr>
                <w:sz w:val="18"/>
                <w:szCs w:val="18"/>
                <w:lang w:val="en-US"/>
              </w:rPr>
              <w:t>ft</w:t>
            </w:r>
            <w:proofErr w:type="spellEnd"/>
            <w:r>
              <w:rPr>
                <w:sz w:val="18"/>
                <w:szCs w:val="18"/>
                <w:lang w:val="en-US"/>
              </w:rPr>
              <w:t xml:space="preserve"> ascent</w:t>
            </w:r>
          </w:p>
          <w:p w:rsidR="00A619C4" w:rsidRDefault="00A619C4">
            <w:pPr>
              <w:pStyle w:val="Body"/>
              <w:rPr>
                <w:sz w:val="18"/>
                <w:szCs w:val="18"/>
                <w:lang w:val="en-US"/>
              </w:rPr>
            </w:pPr>
          </w:p>
          <w:p w:rsidR="00A619C4" w:rsidRDefault="00A619C4">
            <w:pPr>
              <w:pStyle w:val="Body"/>
              <w:rPr>
                <w:sz w:val="18"/>
                <w:szCs w:val="18"/>
                <w:lang w:val="en-US"/>
              </w:rPr>
            </w:pPr>
          </w:p>
          <w:p w:rsidR="00A619C4" w:rsidRDefault="00E16DC8">
            <w:pPr>
              <w:pStyle w:val="Body"/>
              <w:rPr>
                <w:sz w:val="18"/>
                <w:szCs w:val="18"/>
              </w:rPr>
            </w:pPr>
            <w:r>
              <w:rPr>
                <w:sz w:val="18"/>
                <w:szCs w:val="18"/>
                <w:lang w:val="en-US"/>
              </w:rPr>
              <w:t xml:space="preserve">Advise all riders when approaching junctions to check to see if it is safe to cross/join a road, and not to rely on other riders saying safe or clear. It is the individual rider’s responsibility to make sure that it is safe to proceed. </w:t>
            </w:r>
          </w:p>
          <w:p w:rsidR="00A619C4" w:rsidRDefault="00A619C4">
            <w:pPr>
              <w:pStyle w:val="Body"/>
              <w:rPr>
                <w:sz w:val="18"/>
                <w:szCs w:val="18"/>
                <w:lang w:val="en-US"/>
              </w:rPr>
            </w:pPr>
          </w:p>
          <w:p w:rsidR="00A619C4" w:rsidRDefault="00A619C4">
            <w:pPr>
              <w:pStyle w:val="Body"/>
              <w:rPr>
                <w:sz w:val="16"/>
                <w:szCs w:val="16"/>
                <w:lang w:val="en-US"/>
              </w:rPr>
            </w:pPr>
          </w:p>
          <w:p w:rsidR="00A619C4" w:rsidRDefault="00A619C4">
            <w:pPr>
              <w:pStyle w:val="Body"/>
              <w:rPr>
                <w:sz w:val="16"/>
                <w:szCs w:val="16"/>
                <w:lang w:val="en-US"/>
              </w:rPr>
            </w:pPr>
          </w:p>
          <w:p w:rsidR="00A619C4" w:rsidRDefault="00A619C4">
            <w:pPr>
              <w:pStyle w:val="Body"/>
              <w:rPr>
                <w:sz w:val="16"/>
                <w:szCs w:val="16"/>
                <w:lang w:val="en-US"/>
              </w:rPr>
            </w:pPr>
          </w:p>
          <w:p w:rsidR="00A619C4" w:rsidRDefault="00A619C4">
            <w:pPr>
              <w:pStyle w:val="Body"/>
              <w:rPr>
                <w:sz w:val="16"/>
                <w:szCs w:val="16"/>
                <w:lang w:val="en-US"/>
              </w:rPr>
            </w:pPr>
          </w:p>
          <w:p w:rsidR="00A619C4" w:rsidRDefault="00A619C4">
            <w:pPr>
              <w:pStyle w:val="Body"/>
            </w:pPr>
          </w:p>
        </w:tc>
      </w:tr>
    </w:tbl>
    <w:p w:rsidR="00A619C4" w:rsidRDefault="00A619C4">
      <w:pPr>
        <w:pStyle w:val="Body"/>
        <w:widowControl w:val="0"/>
        <w:ind w:left="108" w:hanging="108"/>
      </w:pPr>
    </w:p>
    <w:sectPr w:rsidR="00A619C4">
      <w:headerReference w:type="default" r:id="rId9"/>
      <w:footerReference w:type="default" r:id="rId10"/>
      <w:headerReference w:type="first" r:id="rId11"/>
      <w:footerReference w:type="first" r:id="rId12"/>
      <w:pgSz w:w="11900" w:h="16840"/>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A67" w:rsidRDefault="00970A67">
      <w:r>
        <w:separator/>
      </w:r>
    </w:p>
  </w:endnote>
  <w:endnote w:type="continuationSeparator" w:id="0">
    <w:p w:rsidR="00970A67" w:rsidRDefault="0097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C4" w:rsidRDefault="00E16DC8">
    <w:pPr>
      <w:pStyle w:val="Footer"/>
      <w:tabs>
        <w:tab w:val="clear" w:pos="8306"/>
        <w:tab w:val="right" w:pos="10746"/>
      </w:tabs>
    </w:pPr>
    <w:r>
      <w:tab/>
    </w:r>
    <w:r>
      <w:tab/>
    </w:r>
    <w:proofErr w:type="gramStart"/>
    <w:r>
      <w:t>Page  of</w:t>
    </w:r>
    <w:proofErr w:type="gramEnd"/>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C4" w:rsidRDefault="00A619C4">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A67" w:rsidRDefault="00970A67">
      <w:r>
        <w:separator/>
      </w:r>
    </w:p>
  </w:footnote>
  <w:footnote w:type="continuationSeparator" w:id="0">
    <w:p w:rsidR="00970A67" w:rsidRDefault="00970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C4" w:rsidRDefault="00A619C4">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C4" w:rsidRDefault="00A619C4">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19C4"/>
    <w:rsid w:val="001E64DA"/>
    <w:rsid w:val="00970A67"/>
    <w:rsid w:val="00A619C4"/>
    <w:rsid w:val="00BD554B"/>
    <w:rsid w:val="00CA7124"/>
    <w:rsid w:val="00E16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Arial" w:hAnsi="Arial" w:cs="Arial Unicode MS"/>
      <w:color w:val="000000"/>
      <w:sz w:val="16"/>
      <w:szCs w:val="16"/>
      <w:u w:color="000000"/>
      <w:lang w:val="en-US"/>
    </w:rPr>
  </w:style>
  <w:style w:type="paragraph" w:customStyle="1" w:styleId="Body">
    <w:name w:val="Body"/>
    <w:rPr>
      <w:rFonts w:ascii="Arial" w:eastAsia="Arial" w:hAnsi="Arial" w:cs="Arial"/>
      <w:color w:val="000000"/>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1E64DA"/>
    <w:rPr>
      <w:rFonts w:ascii="Tahoma" w:hAnsi="Tahoma" w:cs="Tahoma"/>
      <w:sz w:val="16"/>
      <w:szCs w:val="16"/>
    </w:rPr>
  </w:style>
  <w:style w:type="character" w:customStyle="1" w:styleId="BalloonTextChar">
    <w:name w:val="Balloon Text Char"/>
    <w:basedOn w:val="DefaultParagraphFont"/>
    <w:link w:val="BalloonText"/>
    <w:uiPriority w:val="99"/>
    <w:semiHidden/>
    <w:rsid w:val="001E64D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Arial" w:hAnsi="Arial" w:cs="Arial Unicode MS"/>
      <w:color w:val="000000"/>
      <w:sz w:val="16"/>
      <w:szCs w:val="16"/>
      <w:u w:color="000000"/>
      <w:lang w:val="en-US"/>
    </w:rPr>
  </w:style>
  <w:style w:type="paragraph" w:customStyle="1" w:styleId="Body">
    <w:name w:val="Body"/>
    <w:rPr>
      <w:rFonts w:ascii="Arial" w:eastAsia="Arial" w:hAnsi="Arial" w:cs="Arial"/>
      <w:color w:val="000000"/>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1E64DA"/>
    <w:rPr>
      <w:rFonts w:ascii="Tahoma" w:hAnsi="Tahoma" w:cs="Tahoma"/>
      <w:sz w:val="16"/>
      <w:szCs w:val="16"/>
    </w:rPr>
  </w:style>
  <w:style w:type="character" w:customStyle="1" w:styleId="BalloonTextChar">
    <w:name w:val="Balloon Text Char"/>
    <w:basedOn w:val="DefaultParagraphFont"/>
    <w:link w:val="BalloonText"/>
    <w:uiPriority w:val="99"/>
    <w:semiHidden/>
    <w:rsid w:val="001E64D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Black"/>
        <a:ea typeface="Arial Black"/>
        <a:cs typeface="Arial Black"/>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Brashier</dc:creator>
  <cp:lastModifiedBy>Luke Brashier</cp:lastModifiedBy>
  <cp:revision>2</cp:revision>
  <cp:lastPrinted>2021-07-13T13:22:00Z</cp:lastPrinted>
  <dcterms:created xsi:type="dcterms:W3CDTF">2021-07-13T13:19:00Z</dcterms:created>
  <dcterms:modified xsi:type="dcterms:W3CDTF">2021-07-15T10:49:00Z</dcterms:modified>
</cp:coreProperties>
</file>